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063689D1" w14:textId="77777777" w:rsidR="00D73145" w:rsidRDefault="00D73145">
      <w:pPr>
        <w:jc w:val="center"/>
        <w:rPr>
          <w:b/>
          <w:bCs/>
        </w:rPr>
      </w:pPr>
    </w:p>
    <w:p w14:paraId="7551D93C" w14:textId="126CA8E8" w:rsidR="00D73145" w:rsidRDefault="00400A3B">
      <w:pPr>
        <w:pStyle w:val="Heading2"/>
        <w:rPr>
          <w:rFonts w:ascii="Times New Roman" w:hAnsi="Times New Roman"/>
        </w:rPr>
      </w:pPr>
      <w:r>
        <w:rPr>
          <w:rFonts w:ascii="Times New Roman" w:hAnsi="Times New Roman"/>
        </w:rPr>
        <w:t xml:space="preserve">May </w:t>
      </w:r>
      <w:r w:rsidR="00BE26F1">
        <w:rPr>
          <w:rFonts w:ascii="Times New Roman" w:hAnsi="Times New Roman"/>
        </w:rPr>
        <w:t>6</w:t>
      </w:r>
      <w:r>
        <w:rPr>
          <w:rFonts w:ascii="Times New Roman" w:hAnsi="Times New Roman"/>
        </w:rPr>
        <w:t>, 2025</w:t>
      </w:r>
    </w:p>
    <w:p w14:paraId="6007C97B" w14:textId="77777777" w:rsidR="00D73145" w:rsidRDefault="00D73145">
      <w:pPr>
        <w:rPr>
          <w:i/>
          <w:iCs/>
        </w:rPr>
      </w:pPr>
    </w:p>
    <w:p w14:paraId="25C96919" w14:textId="3C39E9A1" w:rsidR="00D73145" w:rsidRDefault="00400A3B">
      <w:pPr>
        <w:rPr>
          <w:i/>
          <w:iCs/>
        </w:rPr>
      </w:pPr>
      <w:r>
        <w:rPr>
          <w:i/>
          <w:iCs/>
        </w:rPr>
        <w:t>Hardy County Rural Development Authority</w:t>
      </w:r>
    </w:p>
    <w:p w14:paraId="3AD1AFC3" w14:textId="77777777" w:rsidR="00D73145" w:rsidRDefault="00D73145">
      <w:pPr>
        <w:rPr>
          <w:i/>
          <w:iCs/>
        </w:rPr>
      </w:pPr>
    </w:p>
    <w:p w14:paraId="195090DA" w14:textId="611B65E2" w:rsidR="00D73145" w:rsidRDefault="00400A3B">
      <w:pPr>
        <w:rPr>
          <w:i/>
          <w:iCs/>
        </w:rPr>
      </w:pPr>
      <w:r>
        <w:rPr>
          <w:i/>
          <w:iCs/>
        </w:rPr>
        <w:t>223 N. Main Street, Suite 102</w:t>
      </w:r>
    </w:p>
    <w:p w14:paraId="42D1B9D6" w14:textId="77777777" w:rsidR="00D73145" w:rsidRDefault="00D73145">
      <w:pPr>
        <w:rPr>
          <w:i/>
          <w:iCs/>
        </w:rPr>
      </w:pPr>
    </w:p>
    <w:p w14:paraId="02D31AE4" w14:textId="24684646" w:rsidR="00D73145" w:rsidRDefault="00400A3B">
      <w:pPr>
        <w:rPr>
          <w:i/>
          <w:iCs/>
        </w:rPr>
      </w:pPr>
      <w:r>
        <w:rPr>
          <w:i/>
          <w:iCs/>
        </w:rPr>
        <w:t>Moorefield, West Virginia 26836</w:t>
      </w:r>
    </w:p>
    <w:p w14:paraId="77BB4FA0" w14:textId="77777777" w:rsidR="00D73145" w:rsidRDefault="00D73145">
      <w:pPr>
        <w:rPr>
          <w:i/>
          <w:iCs/>
        </w:rPr>
      </w:pPr>
    </w:p>
    <w:p w14:paraId="67EAB32C" w14:textId="3084EBD1" w:rsidR="00D73145" w:rsidRDefault="00400A3B">
      <w:pPr>
        <w:rPr>
          <w:i/>
          <w:iCs/>
        </w:rPr>
      </w:pPr>
      <w:r>
        <w:rPr>
          <w:i/>
          <w:iCs/>
        </w:rPr>
        <w:t>(304) 530-3047</w:t>
      </w:r>
    </w:p>
    <w:p w14:paraId="31E88E1B" w14:textId="77777777" w:rsidR="00D73145" w:rsidRDefault="00D73145">
      <w:pPr>
        <w:rPr>
          <w:i/>
          <w:iCs/>
        </w:rPr>
      </w:pPr>
    </w:p>
    <w:p w14:paraId="41A06399" w14:textId="11C2D7F2" w:rsidR="00D73145" w:rsidRDefault="00D73145">
      <w:pPr>
        <w:rPr>
          <w:i/>
          <w:iCs/>
        </w:rPr>
      </w:pPr>
      <w:r>
        <w:rPr>
          <w:b/>
          <w:bCs/>
        </w:rPr>
        <w:t xml:space="preserve">These notices shall satisfy two separate but related procedural requirements for activities to be undertaken by the </w:t>
      </w:r>
      <w:r w:rsidR="00400A3B" w:rsidRPr="00400A3B">
        <w:t>Hardy County Rural Development Authority</w:t>
      </w:r>
      <w:r>
        <w:rPr>
          <w:i/>
          <w:iCs/>
        </w:rPr>
        <w:t>.</w:t>
      </w:r>
    </w:p>
    <w:p w14:paraId="4119AA7E" w14:textId="77777777" w:rsidR="00D73145" w:rsidRDefault="00D73145">
      <w:pPr>
        <w:rPr>
          <w:i/>
          <w:iCs/>
        </w:rPr>
      </w:pPr>
    </w:p>
    <w:p w14:paraId="10AE694F" w14:textId="77777777" w:rsidR="00D73145" w:rsidRPr="00042731" w:rsidRDefault="00D73145">
      <w:pPr>
        <w:pStyle w:val="Heading1"/>
        <w:rPr>
          <w:rFonts w:ascii="Times New Roman" w:hAnsi="Times New Roman"/>
        </w:rPr>
      </w:pPr>
      <w:r w:rsidRPr="00042731">
        <w:rPr>
          <w:rFonts w:ascii="Times New Roman" w:hAnsi="Times New Roman"/>
        </w:rPr>
        <w:t>REQUEST FOR RELEASE OF FUNDS</w:t>
      </w:r>
    </w:p>
    <w:p w14:paraId="0E0AC4C2" w14:textId="77777777" w:rsidR="00D73145" w:rsidRPr="00042731" w:rsidRDefault="00D73145">
      <w:pPr>
        <w:rPr>
          <w:i/>
          <w:iCs/>
        </w:rPr>
      </w:pPr>
    </w:p>
    <w:p w14:paraId="4E2AFDC6" w14:textId="42F0F0B9" w:rsidR="00D73145" w:rsidRPr="00042731" w:rsidRDefault="00D73145" w:rsidP="008E052D">
      <w:pPr>
        <w:jc w:val="both"/>
        <w:rPr>
          <w:i/>
          <w:iCs/>
        </w:rPr>
      </w:pPr>
      <w:r w:rsidRPr="00042731">
        <w:rPr>
          <w:b/>
          <w:bCs/>
        </w:rPr>
        <w:t xml:space="preserve">On or about </w:t>
      </w:r>
      <w:r w:rsidRPr="008E052D">
        <w:rPr>
          <w:i/>
          <w:iCs/>
        </w:rPr>
        <w:t>at least one day after the end of the comment period</w:t>
      </w:r>
      <w:r w:rsidR="008E052D">
        <w:rPr>
          <w:i/>
          <w:iCs/>
        </w:rPr>
        <w:t>,</w:t>
      </w:r>
      <w:r w:rsidRPr="008E052D">
        <w:rPr>
          <w:i/>
          <w:iCs/>
        </w:rPr>
        <w:t xml:space="preserve"> </w:t>
      </w:r>
      <w:r w:rsidRPr="008E052D">
        <w:rPr>
          <w:b/>
          <w:bCs/>
        </w:rPr>
        <w:t xml:space="preserve">the </w:t>
      </w:r>
      <w:r w:rsidR="00DB6517" w:rsidRPr="008E052D">
        <w:rPr>
          <w:i/>
          <w:iCs/>
        </w:rPr>
        <w:t>Hardy County Rural Development Authority</w:t>
      </w:r>
      <w:r w:rsidRPr="008E052D">
        <w:rPr>
          <w:i/>
          <w:iCs/>
        </w:rPr>
        <w:t xml:space="preserve"> </w:t>
      </w:r>
      <w:r w:rsidRPr="008E052D">
        <w:rPr>
          <w:b/>
          <w:bCs/>
        </w:rPr>
        <w:t xml:space="preserve">will submit a request to the </w:t>
      </w:r>
      <w:r w:rsidRPr="008E052D">
        <w:rPr>
          <w:i/>
          <w:iCs/>
        </w:rPr>
        <w:t xml:space="preserve">HUD </w:t>
      </w:r>
      <w:r w:rsidRPr="008E052D">
        <w:rPr>
          <w:b/>
          <w:bCs/>
        </w:rPr>
        <w:t xml:space="preserve">for the release of </w:t>
      </w:r>
      <w:r w:rsidR="00DB6517" w:rsidRPr="008E052D">
        <w:rPr>
          <w:i/>
          <w:iCs/>
        </w:rPr>
        <w:t>Community Project Funding</w:t>
      </w:r>
      <w:r w:rsidRPr="008E052D">
        <w:rPr>
          <w:i/>
          <w:iCs/>
        </w:rPr>
        <w:t xml:space="preserve"> </w:t>
      </w:r>
      <w:r w:rsidRPr="008E052D">
        <w:rPr>
          <w:b/>
          <w:bCs/>
        </w:rPr>
        <w:t xml:space="preserve">funds under </w:t>
      </w:r>
      <w:r w:rsidR="00DB6517" w:rsidRPr="008E052D">
        <w:rPr>
          <w:i/>
          <w:iCs/>
        </w:rPr>
        <w:t>Consolidated Appropriation Act, 2022 (P.L. 117-103)</w:t>
      </w:r>
      <w:r w:rsidRPr="008E052D">
        <w:rPr>
          <w:b/>
          <w:bCs/>
        </w:rPr>
        <w:t xml:space="preserve">, to undertake a project known as </w:t>
      </w:r>
      <w:r w:rsidR="00042731" w:rsidRPr="008E052D">
        <w:rPr>
          <w:i/>
          <w:iCs/>
        </w:rPr>
        <w:t xml:space="preserve">Crites Industrial Park Project </w:t>
      </w:r>
      <w:r w:rsidRPr="008E052D">
        <w:rPr>
          <w:b/>
          <w:bCs/>
        </w:rPr>
        <w:t xml:space="preserve">for the purpose of </w:t>
      </w:r>
      <w:r w:rsidR="00042731" w:rsidRPr="008E052D">
        <w:rPr>
          <w:i/>
          <w:iCs/>
        </w:rPr>
        <w:t>the development of an industrial park including the extension of water and sewer services to the project area with an estimated funding of $2,268,000 in Moorefield, Hardy County, West Virginia</w:t>
      </w:r>
      <w:r w:rsidRPr="008E052D">
        <w:rPr>
          <w:i/>
          <w:iCs/>
        </w:rPr>
        <w:t>.</w:t>
      </w:r>
    </w:p>
    <w:p w14:paraId="625670B7" w14:textId="77777777" w:rsidR="00D73145" w:rsidRPr="00042731" w:rsidRDefault="00D73145" w:rsidP="008E052D">
      <w:pPr>
        <w:jc w:val="both"/>
        <w:rPr>
          <w:i/>
          <w:iCs/>
        </w:rPr>
      </w:pPr>
    </w:p>
    <w:p w14:paraId="292F09E1" w14:textId="77777777" w:rsidR="00D73145" w:rsidRDefault="00D73145">
      <w:pPr>
        <w:pStyle w:val="Heading1"/>
        <w:rPr>
          <w:rFonts w:ascii="Times New Roman" w:hAnsi="Times New Roman"/>
        </w:rPr>
      </w:pPr>
      <w:r w:rsidRPr="00042731">
        <w:rPr>
          <w:rFonts w:ascii="Times New Roman" w:hAnsi="Times New Roman"/>
        </w:rPr>
        <w:t>FINDING OF NO SIGNIFICANT IMPACT</w:t>
      </w:r>
    </w:p>
    <w:p w14:paraId="0C9AB7B6" w14:textId="77777777" w:rsidR="00D73145" w:rsidRDefault="00D73145">
      <w:pPr>
        <w:rPr>
          <w:i/>
          <w:iCs/>
        </w:rPr>
      </w:pPr>
    </w:p>
    <w:p w14:paraId="268672B9" w14:textId="05E8135B" w:rsidR="00D73145" w:rsidRDefault="00D73145" w:rsidP="008E052D">
      <w:pPr>
        <w:pStyle w:val="Heading3"/>
        <w:jc w:val="both"/>
        <w:rPr>
          <w:rFonts w:ascii="Times New Roman" w:hAnsi="Times New Roman"/>
        </w:rPr>
      </w:pPr>
      <w:r>
        <w:rPr>
          <w:rFonts w:ascii="Times New Roman" w:hAnsi="Times New Roman"/>
        </w:rPr>
        <w:t xml:space="preserve">The </w:t>
      </w:r>
      <w:r w:rsidR="00400A3B" w:rsidRPr="00DD53D6">
        <w:rPr>
          <w:rFonts w:ascii="Times New Roman" w:hAnsi="Times New Roman"/>
          <w:b w:val="0"/>
          <w:bCs w:val="0"/>
          <w:i/>
          <w:iCs/>
        </w:rPr>
        <w:t>Hardy County Rural Development Authority</w:t>
      </w:r>
      <w:r>
        <w:rPr>
          <w:rFonts w:ascii="Times New Roman" w:hAnsi="Times New Roman"/>
          <w:i/>
          <w:iCs/>
        </w:rPr>
        <w:t xml:space="preserve"> </w:t>
      </w:r>
      <w:r>
        <w:rPr>
          <w:rFonts w:ascii="Times New Roman" w:hAnsi="Times New Roman"/>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400A3B">
        <w:rPr>
          <w:rFonts w:ascii="Times New Roman" w:hAnsi="Times New Roman"/>
        </w:rPr>
        <w:t xml:space="preserve">the </w:t>
      </w:r>
      <w:r w:rsidR="00400A3B" w:rsidRPr="007428F5">
        <w:rPr>
          <w:rFonts w:ascii="Times New Roman" w:hAnsi="Times New Roman"/>
          <w:b w:val="0"/>
          <w:bCs w:val="0"/>
          <w:i/>
          <w:iCs/>
        </w:rPr>
        <w:t>Hardy County Rural Development Authority Office at 223 N. Main Street, Suite 102, Moorefield, West Virginia 26836</w:t>
      </w:r>
      <w:r>
        <w:rPr>
          <w:rFonts w:ascii="Times New Roman" w:hAnsi="Times New Roman"/>
          <w:b w:val="0"/>
          <w:bCs w:val="0"/>
          <w:i/>
          <w:iCs/>
        </w:rPr>
        <w:t xml:space="preserve"> </w:t>
      </w:r>
      <w:r>
        <w:rPr>
          <w:rFonts w:ascii="Times New Roman" w:hAnsi="Times New Roman"/>
        </w:rPr>
        <w:t xml:space="preserve">and may be examined or copied weekdays </w:t>
      </w:r>
      <w:r w:rsidR="00400A3B">
        <w:rPr>
          <w:rFonts w:ascii="Times New Roman" w:hAnsi="Times New Roman"/>
        </w:rPr>
        <w:t xml:space="preserve">9 </w:t>
      </w:r>
      <w:r>
        <w:rPr>
          <w:rFonts w:ascii="Times New Roman" w:hAnsi="Times New Roman"/>
        </w:rPr>
        <w:t xml:space="preserve">A.M to </w:t>
      </w:r>
      <w:r w:rsidR="00400A3B">
        <w:rPr>
          <w:rFonts w:ascii="Times New Roman" w:hAnsi="Times New Roman"/>
        </w:rPr>
        <w:t xml:space="preserve">5 </w:t>
      </w:r>
      <w:r>
        <w:rPr>
          <w:rFonts w:ascii="Times New Roman" w:hAnsi="Times New Roman"/>
        </w:rPr>
        <w:t>P.M.</w:t>
      </w:r>
    </w:p>
    <w:p w14:paraId="0EEBE021" w14:textId="77777777" w:rsidR="00D73145" w:rsidRDefault="00D73145"/>
    <w:p w14:paraId="0A01F8F4" w14:textId="77777777" w:rsidR="00D73145" w:rsidRDefault="00D73145">
      <w:pPr>
        <w:pStyle w:val="Heading1"/>
        <w:rPr>
          <w:rFonts w:ascii="Times New Roman" w:hAnsi="Times New Roman"/>
        </w:rPr>
        <w:sectPr w:rsidR="00D73145">
          <w:pgSz w:w="12240" w:h="15840"/>
          <w:pgMar w:top="1152" w:right="1440" w:bottom="1152" w:left="1440" w:header="720" w:footer="720" w:gutter="0"/>
          <w:cols w:space="720"/>
          <w:docGrid w:linePitch="360"/>
        </w:sectPr>
      </w:pPr>
    </w:p>
    <w:p w14:paraId="08B86D81" w14:textId="77777777" w:rsidR="00D73145" w:rsidRDefault="00D73145">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rsidP="008E052D">
      <w:pPr>
        <w:jc w:val="both"/>
        <w:rPr>
          <w:b/>
          <w:bCs/>
        </w:rPr>
      </w:pPr>
    </w:p>
    <w:p w14:paraId="0AC8FD11" w14:textId="502707D1" w:rsidR="00D73145" w:rsidRDefault="00D73145" w:rsidP="008E052D">
      <w:pPr>
        <w:jc w:val="both"/>
        <w:rPr>
          <w:b/>
          <w:bCs/>
        </w:rPr>
      </w:pPr>
      <w:r>
        <w:rPr>
          <w:b/>
          <w:bCs/>
        </w:rPr>
        <w:t xml:space="preserve">Any individual, group, or agency may submit written comments </w:t>
      </w:r>
      <w:r w:rsidRPr="00BE26F1">
        <w:rPr>
          <w:b/>
          <w:bCs/>
        </w:rPr>
        <w:t>on the ERR to the</w:t>
      </w:r>
      <w:r w:rsidR="00400A3B" w:rsidRPr="00BE26F1">
        <w:rPr>
          <w:b/>
          <w:bCs/>
        </w:rPr>
        <w:t xml:space="preserve"> Hardy County Rural Development Authority</w:t>
      </w:r>
      <w:r w:rsidRPr="00BE26F1">
        <w:rPr>
          <w:i/>
          <w:iCs/>
        </w:rPr>
        <w:t xml:space="preserve">.  </w:t>
      </w:r>
      <w:r w:rsidRPr="00BE26F1">
        <w:rPr>
          <w:b/>
          <w:bCs/>
        </w:rPr>
        <w:t xml:space="preserve">All comments received by </w:t>
      </w:r>
      <w:r w:rsidR="00BE26F1" w:rsidRPr="00BE26F1">
        <w:rPr>
          <w:i/>
          <w:iCs/>
        </w:rPr>
        <w:t>May 22, 2025</w:t>
      </w:r>
      <w:r w:rsidRPr="00BE26F1">
        <w:rPr>
          <w:i/>
          <w:iCs/>
        </w:rPr>
        <w:t xml:space="preserve"> </w:t>
      </w:r>
      <w:r w:rsidRPr="00BE26F1">
        <w:rPr>
          <w:b/>
          <w:bCs/>
        </w:rPr>
        <w:t>will</w:t>
      </w:r>
      <w:r>
        <w:rPr>
          <w:b/>
          <w:bCs/>
        </w:rPr>
        <w:t xml:space="preserve"> be considered by the </w:t>
      </w:r>
      <w:r w:rsidR="00400A3B">
        <w:rPr>
          <w:i/>
          <w:iCs/>
        </w:rPr>
        <w:t>Hardy County Rural Development Authority</w:t>
      </w:r>
      <w:r>
        <w:rPr>
          <w:i/>
          <w:iCs/>
        </w:rPr>
        <w:t xml:space="preserve"> </w:t>
      </w:r>
      <w:r>
        <w:rPr>
          <w:b/>
          <w:bCs/>
        </w:rPr>
        <w:t>prior to authorizing submission of a request for release of funds.  Comments should specify which Notice they are addressing.</w:t>
      </w:r>
    </w:p>
    <w:p w14:paraId="5BA1273A" w14:textId="77777777" w:rsidR="00D73145" w:rsidRDefault="00D73145" w:rsidP="008E052D">
      <w:pPr>
        <w:jc w:val="both"/>
        <w:rPr>
          <w:b/>
          <w:bCs/>
        </w:rPr>
      </w:pPr>
    </w:p>
    <w:p w14:paraId="506AC2CC" w14:textId="77777777" w:rsidR="00D73145" w:rsidRPr="00042731" w:rsidRDefault="00D73145" w:rsidP="008E052D">
      <w:pPr>
        <w:pStyle w:val="Heading1"/>
        <w:jc w:val="both"/>
        <w:rPr>
          <w:rFonts w:ascii="Times New Roman" w:hAnsi="Times New Roman"/>
        </w:rPr>
      </w:pPr>
      <w:r w:rsidRPr="00042731">
        <w:rPr>
          <w:rFonts w:ascii="Times New Roman" w:hAnsi="Times New Roman"/>
        </w:rPr>
        <w:t>ENVIRONMENTAL CERTIFICATION</w:t>
      </w:r>
    </w:p>
    <w:p w14:paraId="2ABFE713" w14:textId="77777777" w:rsidR="00D73145" w:rsidRPr="00042731" w:rsidRDefault="00D73145" w:rsidP="008E052D">
      <w:pPr>
        <w:jc w:val="both"/>
        <w:rPr>
          <w:b/>
          <w:bCs/>
        </w:rPr>
      </w:pPr>
    </w:p>
    <w:p w14:paraId="1F108B03" w14:textId="2249F915" w:rsidR="00D73145" w:rsidRDefault="00D73145" w:rsidP="008E052D">
      <w:pPr>
        <w:jc w:val="both"/>
        <w:rPr>
          <w:b/>
          <w:bCs/>
        </w:rPr>
      </w:pPr>
      <w:r w:rsidRPr="008E052D">
        <w:rPr>
          <w:b/>
          <w:bCs/>
        </w:rPr>
        <w:t xml:space="preserve">The </w:t>
      </w:r>
      <w:r w:rsidR="00DB6517" w:rsidRPr="008E052D">
        <w:rPr>
          <w:i/>
          <w:iCs/>
        </w:rPr>
        <w:t>Hardy County Rural Development Authority</w:t>
      </w:r>
      <w:r w:rsidRPr="008E052D">
        <w:rPr>
          <w:i/>
          <w:iCs/>
        </w:rPr>
        <w:t xml:space="preserve"> </w:t>
      </w:r>
      <w:r w:rsidRPr="008E052D">
        <w:rPr>
          <w:b/>
          <w:bCs/>
        </w:rPr>
        <w:t xml:space="preserve">certifies to </w:t>
      </w:r>
      <w:r w:rsidR="00400A3B" w:rsidRPr="008E052D">
        <w:rPr>
          <w:b/>
          <w:bCs/>
        </w:rPr>
        <w:t xml:space="preserve">HUD </w:t>
      </w:r>
      <w:r w:rsidRPr="008E052D">
        <w:rPr>
          <w:b/>
          <w:bCs/>
        </w:rPr>
        <w:t xml:space="preserve">that </w:t>
      </w:r>
      <w:r w:rsidR="00042731" w:rsidRPr="008E052D">
        <w:rPr>
          <w:i/>
          <w:iCs/>
        </w:rPr>
        <w:t>Mallie Combs</w:t>
      </w:r>
      <w:r w:rsidRPr="008E052D">
        <w:rPr>
          <w:i/>
          <w:iCs/>
        </w:rPr>
        <w:t xml:space="preserve"> </w:t>
      </w:r>
      <w:r w:rsidRPr="008E052D">
        <w:rPr>
          <w:b/>
          <w:bCs/>
        </w:rPr>
        <w:t>in</w:t>
      </w:r>
      <w:r w:rsidRPr="008E052D">
        <w:rPr>
          <w:i/>
          <w:iCs/>
        </w:rPr>
        <w:t xml:space="preserve"> her </w:t>
      </w:r>
      <w:r w:rsidRPr="008E052D">
        <w:rPr>
          <w:b/>
          <w:bCs/>
        </w:rPr>
        <w:t xml:space="preserve">capacity as </w:t>
      </w:r>
      <w:r w:rsidR="00042731" w:rsidRPr="008E052D">
        <w:rPr>
          <w:i/>
          <w:iCs/>
        </w:rPr>
        <w:t xml:space="preserve">Executive Director </w:t>
      </w:r>
      <w:r w:rsidRPr="008E052D">
        <w:rPr>
          <w:b/>
          <w:bCs/>
        </w:rPr>
        <w:t xml:space="preserve">consents to accept the jurisdiction of the Federal Courts if an action is brought to enforce responsibilities in relation to the environmental review process and that these responsibilities have been satisfied.  </w:t>
      </w:r>
      <w:r w:rsidRPr="008E052D">
        <w:rPr>
          <w:i/>
          <w:iCs/>
        </w:rPr>
        <w:t xml:space="preserve">HUD’s  </w:t>
      </w:r>
      <w:r w:rsidRPr="008E052D">
        <w:rPr>
          <w:b/>
          <w:bCs/>
        </w:rPr>
        <w:t>approval</w:t>
      </w:r>
      <w:r w:rsidRPr="00042731">
        <w:rPr>
          <w:b/>
          <w:bCs/>
        </w:rPr>
        <w:t xml:space="preserve"> of the certification satisfies its responsibilities under NEPA and related laws and authorities and allows the </w:t>
      </w:r>
      <w:r w:rsidR="00400A3B" w:rsidRPr="00042731">
        <w:rPr>
          <w:i/>
          <w:iCs/>
        </w:rPr>
        <w:t>Hardy County Rural Development Authority</w:t>
      </w:r>
      <w:r w:rsidRPr="00042731">
        <w:rPr>
          <w:i/>
          <w:iCs/>
        </w:rPr>
        <w:t xml:space="preserve"> </w:t>
      </w:r>
      <w:r w:rsidRPr="00042731">
        <w:rPr>
          <w:b/>
          <w:bCs/>
        </w:rPr>
        <w:t>to use Program funds.</w:t>
      </w:r>
    </w:p>
    <w:p w14:paraId="58B1B407" w14:textId="77777777" w:rsidR="00D73145" w:rsidRDefault="00D73145" w:rsidP="008E052D">
      <w:pPr>
        <w:jc w:val="both"/>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1A0A3692" w14:textId="3F775D8F" w:rsidR="00D73145" w:rsidRPr="008E052D" w:rsidRDefault="00400A3B" w:rsidP="008E052D">
      <w:pPr>
        <w:pStyle w:val="Heading2"/>
        <w:jc w:val="both"/>
      </w:pPr>
      <w:r>
        <w:rPr>
          <w:rFonts w:ascii="Times New Roman" w:hAnsi="Times New Roman"/>
        </w:rPr>
        <w:t xml:space="preserve">HUD </w:t>
      </w:r>
      <w:r w:rsidR="00D73145">
        <w:rPr>
          <w:rFonts w:ascii="Times New Roman" w:hAnsi="Times New Roman"/>
          <w:b/>
          <w:bCs/>
          <w:i w:val="0"/>
          <w:iCs w:val="0"/>
        </w:rPr>
        <w:t xml:space="preserve">will accept objections to its release of fund and the </w:t>
      </w:r>
      <w:r w:rsidR="001F70D5">
        <w:rPr>
          <w:rFonts w:ascii="Times New Roman" w:hAnsi="Times New Roman"/>
        </w:rPr>
        <w:t>Hardy County Rural Development Authority</w:t>
      </w:r>
      <w:r w:rsidR="00D73145">
        <w:rPr>
          <w:rFonts w:ascii="Times New Roman" w:hAnsi="Times New Roman"/>
        </w:rPr>
        <w:t xml:space="preserve">’s </w:t>
      </w:r>
      <w:r w:rsidR="00D73145">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1F70D5" w:rsidRPr="001F70D5">
        <w:rPr>
          <w:rFonts w:ascii="Times New Roman" w:hAnsi="Times New Roman"/>
        </w:rPr>
        <w:t>Hardy County Rural Development Authority</w:t>
      </w:r>
      <w:r w:rsidR="00D73145">
        <w:rPr>
          <w:rFonts w:ascii="Times New Roman" w:hAnsi="Times New Roman"/>
        </w:rPr>
        <w:t xml:space="preserve">; </w:t>
      </w:r>
      <w:r w:rsidR="00D73145">
        <w:rPr>
          <w:rFonts w:ascii="Times New Roman" w:hAnsi="Times New Roman"/>
          <w:b/>
          <w:bCs/>
          <w:i w:val="0"/>
          <w:iCs w:val="0"/>
        </w:rPr>
        <w:t xml:space="preserve">(b) the </w:t>
      </w:r>
      <w:r w:rsidR="001F70D5">
        <w:rPr>
          <w:rFonts w:ascii="Times New Roman" w:hAnsi="Times New Roman"/>
        </w:rPr>
        <w:t>Hardy County Rural Development Authority</w:t>
      </w:r>
      <w:r w:rsidR="00D73145">
        <w:rPr>
          <w:rFonts w:ascii="Times New Roman" w:hAnsi="Times New Roman"/>
        </w:rPr>
        <w:t xml:space="preserve"> </w:t>
      </w:r>
      <w:r w:rsidR="00D73145">
        <w:rPr>
          <w:rFonts w:ascii="Times New Roman" w:hAnsi="Times New Roman"/>
          <w:b/>
          <w:bCs/>
          <w:i w:val="0"/>
          <w:iCs w:val="0"/>
        </w:rPr>
        <w:t xml:space="preserve">has omitted a step or failed to make a decision or finding required by HUD regulations at 24 CFR part 58; (c) the grant recipient or other participants in the development process have committed funds, incurred costs or </w:t>
      </w:r>
      <w:r w:rsidR="00D73145" w:rsidRPr="001F70D5">
        <w:rPr>
          <w:rFonts w:ascii="Times New Roman" w:hAnsi="Times New Roman"/>
          <w:b/>
          <w:bCs/>
          <w:i w:val="0"/>
          <w:iCs w:val="0"/>
        </w:rPr>
        <w:t xml:space="preserve">undertaken activities not authorized by 24 CFR Part 58 </w:t>
      </w:r>
      <w:r w:rsidR="00D73145" w:rsidRPr="00042731">
        <w:rPr>
          <w:rFonts w:ascii="Times New Roman" w:hAnsi="Times New Roman"/>
          <w:b/>
          <w:bCs/>
          <w:i w:val="0"/>
          <w:iCs w:val="0"/>
        </w:rPr>
        <w:t xml:space="preserve">before approval of a release of funds by </w:t>
      </w:r>
      <w:r w:rsidR="00D73145" w:rsidRPr="00042731">
        <w:rPr>
          <w:rFonts w:ascii="Times New Roman" w:hAnsi="Times New Roman"/>
        </w:rPr>
        <w:t>HUD</w:t>
      </w:r>
      <w:r w:rsidR="00D73145" w:rsidRPr="00042731">
        <w:rPr>
          <w:rFonts w:ascii="Times New Roman" w:hAnsi="Times New Roman"/>
          <w:b/>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w:t>
      </w:r>
      <w:r w:rsidR="00D73145" w:rsidRPr="008E052D">
        <w:rPr>
          <w:rFonts w:ascii="Times New Roman" w:hAnsi="Times New Roman"/>
          <w:b/>
          <w:bCs/>
          <w:i w:val="0"/>
          <w:iCs w:val="0"/>
        </w:rPr>
        <w:t xml:space="preserve">and shall be addressed to </w:t>
      </w:r>
      <w:r w:rsidR="002073C0">
        <w:rPr>
          <w:rFonts w:ascii="Times New Roman" w:hAnsi="Times New Roman"/>
          <w:b/>
          <w:bCs/>
          <w:i w:val="0"/>
          <w:iCs w:val="0"/>
        </w:rPr>
        <w:t xml:space="preserve">the </w:t>
      </w:r>
      <w:r w:rsidR="002073C0">
        <w:rPr>
          <w:rFonts w:ascii="Times New Roman" w:hAnsi="Times New Roman"/>
        </w:rPr>
        <w:t xml:space="preserve">Pittsburgh CPB Office </w:t>
      </w:r>
      <w:r w:rsidR="00D73145" w:rsidRPr="008E052D">
        <w:rPr>
          <w:rFonts w:ascii="Times New Roman" w:hAnsi="Times New Roman"/>
          <w:b/>
          <w:bCs/>
          <w:i w:val="0"/>
          <w:iCs w:val="0"/>
        </w:rPr>
        <w:t xml:space="preserve">at </w:t>
      </w:r>
      <w:r w:rsidR="00DB6517" w:rsidRPr="008E052D">
        <w:rPr>
          <w:rFonts w:ascii="Times New Roman" w:hAnsi="Times New Roman"/>
        </w:rPr>
        <w:t xml:space="preserve">1000 Liberty Avenue, Suite 1000 Pittsburgh, PA 15222 or </w:t>
      </w:r>
      <w:r w:rsidR="00DB6517" w:rsidRPr="00042731">
        <w:rPr>
          <w:rFonts w:ascii="Times New Roman" w:hAnsi="Times New Roman"/>
        </w:rPr>
        <w:t>PGHCPDObjections@hud.gov</w:t>
      </w:r>
      <w:r w:rsidR="00D73145" w:rsidRPr="008E052D">
        <w:rPr>
          <w:rFonts w:ascii="Times New Roman" w:hAnsi="Times New Roman"/>
        </w:rPr>
        <w:t xml:space="preserve">.  </w:t>
      </w:r>
      <w:r w:rsidR="00D73145" w:rsidRPr="008E052D">
        <w:rPr>
          <w:rFonts w:ascii="Times New Roman" w:hAnsi="Times New Roman"/>
          <w:b/>
          <w:bCs/>
          <w:i w:val="0"/>
          <w:iCs w:val="0"/>
        </w:rPr>
        <w:t xml:space="preserve">Potential objectors should contact </w:t>
      </w:r>
      <w:r w:rsidR="00D73145" w:rsidRPr="008E052D">
        <w:rPr>
          <w:rFonts w:ascii="Times New Roman" w:hAnsi="Times New Roman"/>
        </w:rPr>
        <w:t xml:space="preserve">HUD </w:t>
      </w:r>
      <w:r w:rsidR="00D73145" w:rsidRPr="008E052D">
        <w:rPr>
          <w:rFonts w:ascii="Times New Roman" w:hAnsi="Times New Roman"/>
          <w:b/>
          <w:bCs/>
          <w:i w:val="0"/>
          <w:iCs w:val="0"/>
        </w:rPr>
        <w:t>to verify the actual last day of the objection period.</w:t>
      </w:r>
    </w:p>
    <w:p w14:paraId="14DC2F4C" w14:textId="77777777" w:rsidR="00D73145" w:rsidRPr="008E052D" w:rsidRDefault="00D73145"/>
    <w:p w14:paraId="5E0F292F" w14:textId="61C601EB" w:rsidR="00D73145" w:rsidRDefault="00042731">
      <w:pPr>
        <w:pStyle w:val="Heading2"/>
        <w:rPr>
          <w:rFonts w:ascii="Times New Roman" w:hAnsi="Times New Roman"/>
        </w:rPr>
      </w:pPr>
      <w:r w:rsidRPr="008E052D">
        <w:rPr>
          <w:rFonts w:ascii="Times New Roman" w:hAnsi="Times New Roman"/>
        </w:rPr>
        <w:t>Mallie Combs, Executive Director Hardy County Rural Development Authority</w:t>
      </w:r>
    </w:p>
    <w:p w14:paraId="06ABE138" w14:textId="77777777" w:rsidR="00D73145" w:rsidRDefault="00D73145"/>
    <w:p w14:paraId="0AEBDF76" w14:textId="77777777" w:rsidR="00D73145" w:rsidRDefault="00D73145"/>
    <w:p w14:paraId="15E87B99" w14:textId="77777777" w:rsidR="00D73145" w:rsidRDefault="00D73145">
      <w:pPr>
        <w:pBdr>
          <w:bottom w:val="single" w:sz="6" w:space="1" w:color="auto"/>
        </w:pBdr>
      </w:pPr>
    </w:p>
    <w:p w14:paraId="12DA6C3C" w14:textId="77777777" w:rsidR="00D73145" w:rsidRDefault="00D73145" w:rsidP="008E052D">
      <w:pPr>
        <w:pStyle w:val="Heading3"/>
        <w:jc w:val="both"/>
        <w:rPr>
          <w:rFonts w:ascii="Bookman Old Style" w:hAnsi="Bookman Old Style"/>
          <w:b w:val="0"/>
          <w:bCs w:val="0"/>
          <w:sz w:val="22"/>
          <w:shd w:val="clear" w:color="auto" w:fill="F3F3F3"/>
        </w:rPr>
      </w:pPr>
      <w:r>
        <w:rPr>
          <w:rFonts w:ascii="Bookman Old Style" w:hAnsi="Bookman Old Style"/>
          <w:b w:val="0"/>
          <w:bCs w:val="0"/>
          <w:sz w:val="22"/>
          <w:shd w:val="clear" w:color="auto" w:fill="F3F3F3"/>
        </w:rPr>
        <w:t xml:space="preserve">Note: The fifteen or eighteen-day public comment periods are the minimum time periods required by regulation prior to submission of a Request for Release of Funds and Certification (form HUD-7015.15) to HUD/State.  The Responsible Entity may choose to allow a longer comment period.  24 CFR Part 58 requires, at Section 58.46, “Time delays for exceptional circumstances,” a 30-day comment period for controversial or unique projects or those similar to projects normally requiring preparation of an Environmental Impact Statement.  The fifteen-day objection period is a statutory requirement.  The objection period follows the submission date specified in the Notice or the actual date of receipt by HUD/State, whichever is later.    </w:t>
      </w:r>
    </w:p>
    <w:p w14:paraId="6076F07E" w14:textId="77777777" w:rsidR="00D73145" w:rsidRDefault="00D73145" w:rsidP="008E052D">
      <w:pPr>
        <w:pStyle w:val="Heading3"/>
        <w:jc w:val="both"/>
        <w:rPr>
          <w:rFonts w:ascii="Bookman Old Style" w:hAnsi="Bookman Old Style"/>
          <w:b w:val="0"/>
          <w:bCs w:val="0"/>
          <w:sz w:val="22"/>
          <w:shd w:val="clear" w:color="auto" w:fill="F3F3F3"/>
        </w:rPr>
      </w:pPr>
    </w:p>
    <w:p w14:paraId="4DF5028A" w14:textId="058A5D1A" w:rsidR="00D73145" w:rsidRDefault="00D73145" w:rsidP="008E052D">
      <w:pPr>
        <w:pStyle w:val="Heading3"/>
        <w:jc w:val="both"/>
        <w:rPr>
          <w:rFonts w:ascii="Bookman Old Style" w:hAnsi="Bookman Old Style"/>
          <w:b w:val="0"/>
          <w:bCs w:val="0"/>
          <w:i/>
          <w:iCs/>
          <w:sz w:val="22"/>
        </w:rPr>
      </w:pPr>
      <w:r>
        <w:rPr>
          <w:rFonts w:ascii="Bookman Old Style" w:hAnsi="Bookman Old Style"/>
          <w:b w:val="0"/>
          <w:bCs w:val="0"/>
          <w:sz w:val="22"/>
          <w:shd w:val="clear" w:color="auto" w:fill="F3F3F3"/>
        </w:rPr>
        <w:t xml:space="preserve">Following completion of the comment period recipients may FAX the form HUD-7015.15 to HUD/State together with a copy of the public notice and a cover letter stating whether comments were received and, if so, how the recipient responded to the comment.  The </w:t>
      </w:r>
      <w:r>
        <w:rPr>
          <w:rFonts w:ascii="Bookman Old Style" w:hAnsi="Bookman Old Style"/>
          <w:b w:val="0"/>
          <w:bCs w:val="0"/>
          <w:sz w:val="22"/>
          <w:shd w:val="clear" w:color="auto" w:fill="F3F3F3"/>
        </w:rPr>
        <w:lastRenderedPageBreak/>
        <w:t>Request for Release of Funds and Certification should not be submitted before the recipient has responded.  If the request is sent by FAX, the original signed form should be mailed to HUD/State.  The date of receipt by FAX will be counted as the submission date.  However, HUD will not issue the 7015.16 “Authority to Use Grant Funds” until after the original signed form is received.</w:t>
      </w: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42731"/>
    <w:rsid w:val="00065709"/>
    <w:rsid w:val="001F70D5"/>
    <w:rsid w:val="002073C0"/>
    <w:rsid w:val="0023794D"/>
    <w:rsid w:val="002D4298"/>
    <w:rsid w:val="00400A3B"/>
    <w:rsid w:val="006A0791"/>
    <w:rsid w:val="006B24A5"/>
    <w:rsid w:val="007428F5"/>
    <w:rsid w:val="007A1662"/>
    <w:rsid w:val="00880FF6"/>
    <w:rsid w:val="008E052D"/>
    <w:rsid w:val="00930A35"/>
    <w:rsid w:val="00AC15F7"/>
    <w:rsid w:val="00B332D6"/>
    <w:rsid w:val="00BB4AB7"/>
    <w:rsid w:val="00BE26F1"/>
    <w:rsid w:val="00C03ACE"/>
    <w:rsid w:val="00D73145"/>
    <w:rsid w:val="00D77F22"/>
    <w:rsid w:val="00DB6517"/>
    <w:rsid w:val="00DD53D6"/>
    <w:rsid w:val="00F6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Revision">
    <w:name w:val="Revision"/>
    <w:hidden/>
    <w:uiPriority w:val="99"/>
    <w:semiHidden/>
    <w:rsid w:val="00DB6517"/>
    <w:rPr>
      <w:sz w:val="24"/>
      <w:szCs w:val="24"/>
    </w:rPr>
  </w:style>
  <w:style w:type="character" w:styleId="CommentReference">
    <w:name w:val="annotation reference"/>
    <w:basedOn w:val="DefaultParagraphFont"/>
    <w:uiPriority w:val="99"/>
    <w:semiHidden/>
    <w:unhideWhenUsed/>
    <w:rsid w:val="00DB6517"/>
    <w:rPr>
      <w:sz w:val="16"/>
      <w:szCs w:val="16"/>
    </w:rPr>
  </w:style>
  <w:style w:type="paragraph" w:styleId="CommentText">
    <w:name w:val="annotation text"/>
    <w:basedOn w:val="Normal"/>
    <w:link w:val="CommentTextChar"/>
    <w:uiPriority w:val="99"/>
    <w:unhideWhenUsed/>
    <w:rsid w:val="00DB6517"/>
    <w:rPr>
      <w:sz w:val="20"/>
      <w:szCs w:val="20"/>
    </w:rPr>
  </w:style>
  <w:style w:type="character" w:customStyle="1" w:styleId="CommentTextChar">
    <w:name w:val="Comment Text Char"/>
    <w:basedOn w:val="DefaultParagraphFont"/>
    <w:link w:val="CommentText"/>
    <w:uiPriority w:val="99"/>
    <w:rsid w:val="00DB6517"/>
  </w:style>
  <w:style w:type="paragraph" w:styleId="CommentSubject">
    <w:name w:val="annotation subject"/>
    <w:basedOn w:val="CommentText"/>
    <w:next w:val="CommentText"/>
    <w:link w:val="CommentSubjectChar"/>
    <w:uiPriority w:val="99"/>
    <w:semiHidden/>
    <w:unhideWhenUsed/>
    <w:rsid w:val="00DB6517"/>
    <w:rPr>
      <w:b/>
      <w:bCs/>
    </w:rPr>
  </w:style>
  <w:style w:type="character" w:customStyle="1" w:styleId="CommentSubjectChar">
    <w:name w:val="Comment Subject Char"/>
    <w:basedOn w:val="CommentTextChar"/>
    <w:link w:val="CommentSubject"/>
    <w:uiPriority w:val="99"/>
    <w:semiHidden/>
    <w:rsid w:val="00DB6517"/>
    <w:rPr>
      <w:b/>
      <w:bCs/>
    </w:rPr>
  </w:style>
  <w:style w:type="character" w:styleId="Hyperlink">
    <w:name w:val="Hyperlink"/>
    <w:basedOn w:val="DefaultParagraphFont"/>
    <w:uiPriority w:val="99"/>
    <w:unhideWhenUsed/>
    <w:rsid w:val="00DB6517"/>
    <w:rPr>
      <w:color w:val="0563C1" w:themeColor="hyperlink"/>
      <w:u w:val="single"/>
    </w:rPr>
  </w:style>
  <w:style w:type="character" w:styleId="UnresolvedMention">
    <w:name w:val="Unresolved Mention"/>
    <w:basedOn w:val="DefaultParagraphFont"/>
    <w:uiPriority w:val="99"/>
    <w:semiHidden/>
    <w:unhideWhenUsed/>
    <w:rsid w:val="00DB6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2818">
      <w:bodyDiv w:val="1"/>
      <w:marLeft w:val="0"/>
      <w:marRight w:val="0"/>
      <w:marTop w:val="0"/>
      <w:marBottom w:val="0"/>
      <w:divBdr>
        <w:top w:val="none" w:sz="0" w:space="0" w:color="auto"/>
        <w:left w:val="none" w:sz="0" w:space="0" w:color="auto"/>
        <w:bottom w:val="none" w:sz="0" w:space="0" w:color="auto"/>
        <w:right w:val="none" w:sz="0" w:space="0" w:color="auto"/>
      </w:divBdr>
    </w:div>
    <w:div w:id="1385134098">
      <w:bodyDiv w:val="1"/>
      <w:marLeft w:val="0"/>
      <w:marRight w:val="0"/>
      <w:marTop w:val="0"/>
      <w:marBottom w:val="0"/>
      <w:divBdr>
        <w:top w:val="none" w:sz="0" w:space="0" w:color="auto"/>
        <w:left w:val="none" w:sz="0" w:space="0" w:color="auto"/>
        <w:bottom w:val="none" w:sz="0" w:space="0" w:color="auto"/>
        <w:right w:val="none" w:sz="0" w:space="0" w:color="auto"/>
      </w:divBdr>
    </w:div>
    <w:div w:id="1420828748">
      <w:bodyDiv w:val="1"/>
      <w:marLeft w:val="0"/>
      <w:marRight w:val="0"/>
      <w:marTop w:val="0"/>
      <w:marBottom w:val="0"/>
      <w:divBdr>
        <w:top w:val="none" w:sz="0" w:space="0" w:color="auto"/>
        <w:left w:val="none" w:sz="0" w:space="0" w:color="auto"/>
        <w:bottom w:val="none" w:sz="0" w:space="0" w:color="auto"/>
        <w:right w:val="none" w:sz="0" w:space="0" w:color="auto"/>
      </w:divBdr>
    </w:div>
    <w:div w:id="1422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808</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Tim R. Ferguson</cp:lastModifiedBy>
  <cp:revision>7</cp:revision>
  <cp:lastPrinted>2025-05-05T13:46:00Z</cp:lastPrinted>
  <dcterms:created xsi:type="dcterms:W3CDTF">2025-04-14T20:12:00Z</dcterms:created>
  <dcterms:modified xsi:type="dcterms:W3CDTF">2025-05-06T12:34:00Z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